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DC" w:rsidRDefault="00DF60DC" w:rsidP="00DF60DC">
      <w:pPr>
        <w:widowControl/>
        <w:ind w:leftChars="-11" w:left="-6" w:hangingChars="8" w:hanging="17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第一章  人体的内环境与稳态</w:t>
      </w:r>
    </w:p>
    <w:p w:rsidR="00DF60DC" w:rsidRDefault="00DF60DC" w:rsidP="00DF60DC">
      <w:pPr>
        <w:widowControl/>
        <w:ind w:firstLineChars="3" w:firstLine="6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第1节   细胞生活的环境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一、教学目标</w:t>
      </w:r>
    </w:p>
    <w:p w:rsidR="00DF60DC" w:rsidRDefault="00DF60DC" w:rsidP="00DF60DC">
      <w:pPr>
        <w:widowControl/>
        <w:spacing w:line="400" w:lineRule="exact"/>
        <w:ind w:leftChars="209" w:left="439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知识方面：描述内环境的组成和理化性质。</w:t>
      </w:r>
    </w:p>
    <w:p w:rsidR="00DF60DC" w:rsidRDefault="00DF60DC" w:rsidP="00DF60DC">
      <w:pPr>
        <w:widowControl/>
        <w:spacing w:line="400" w:lineRule="exact"/>
        <w:ind w:leftChars="209" w:left="439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能力方面：</w:t>
      </w:r>
    </w:p>
    <w:p w:rsidR="00DF60DC" w:rsidRDefault="00DF60DC" w:rsidP="00DF60DC">
      <w:pPr>
        <w:widowControl/>
        <w:spacing w:line="400" w:lineRule="exact"/>
        <w:ind w:leftChars="109" w:left="229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1.说明内环境是细胞与外界环境进行物质交换的媒介。</w:t>
      </w:r>
    </w:p>
    <w:p w:rsidR="00DF60DC" w:rsidRDefault="00DF60DC" w:rsidP="00DF60DC">
      <w:pPr>
        <w:widowControl/>
        <w:spacing w:line="400" w:lineRule="exact"/>
        <w:ind w:leftChars="109" w:left="229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2.尝试建构人体细胞与外界环境的物质交换模型。</w:t>
      </w:r>
    </w:p>
    <w:p w:rsidR="00DF60DC" w:rsidRDefault="00DF60DC" w:rsidP="00DF60DC">
      <w:pPr>
        <w:widowControl/>
        <w:spacing w:line="400" w:lineRule="exact"/>
        <w:ind w:leftChars="209" w:left="439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情感态度价值观：认同内环境是细胞进行正常生命活动的基本条件。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二、教学重点和难点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1.教学重点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（1）内环境的组成和理化性质。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（2）内环境是细胞与外界环境进行物质交换的媒介。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2.教学难点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（1）内环境的理化性质。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（2）内环境是细胞与外界环境进行物质交换的媒介。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三、教学方法：讲述与学生练习、讨论相结合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四、教学用具：幻灯片</w:t>
      </w: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五、课前准备： </w:t>
      </w:r>
    </w:p>
    <w:p w:rsidR="00DF60DC" w:rsidRDefault="00DF60DC" w:rsidP="00DF60DC">
      <w:pPr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六、课时安排：2课时</w:t>
      </w:r>
    </w:p>
    <w:p w:rsidR="00DF60DC" w:rsidRDefault="00DF60DC" w:rsidP="00DF60DC">
      <w:pPr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七、教学过程：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5725"/>
        <w:gridCol w:w="1187"/>
        <w:gridCol w:w="1048"/>
      </w:tblGrid>
      <w:tr w:rsidR="00DF60DC" w:rsidTr="004D0E97">
        <w:tc>
          <w:tcPr>
            <w:tcW w:w="1090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教学内容</w:t>
            </w:r>
          </w:p>
        </w:tc>
        <w:tc>
          <w:tcPr>
            <w:tcW w:w="5725" w:type="dxa"/>
          </w:tcPr>
          <w:p w:rsidR="00DF60DC" w:rsidRDefault="00DF60DC" w:rsidP="004D0E97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教师组织和引导</w:t>
            </w:r>
          </w:p>
        </w:tc>
        <w:tc>
          <w:tcPr>
            <w:tcW w:w="1187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学生活动</w:t>
            </w:r>
          </w:p>
        </w:tc>
        <w:tc>
          <w:tcPr>
            <w:tcW w:w="1048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教学意图</w:t>
            </w:r>
          </w:p>
        </w:tc>
      </w:tr>
      <w:tr w:rsidR="00DF60DC" w:rsidTr="004D0E97">
        <w:tc>
          <w:tcPr>
            <w:tcW w:w="1090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章引入</w:t>
            </w:r>
          </w:p>
        </w:tc>
        <w:tc>
          <w:tcPr>
            <w:tcW w:w="5725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让学生阅读章引言并体会内环境的重要性</w:t>
            </w:r>
          </w:p>
        </w:tc>
        <w:tc>
          <w:tcPr>
            <w:tcW w:w="1187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阅读思考</w:t>
            </w:r>
          </w:p>
        </w:tc>
        <w:tc>
          <w:tcPr>
            <w:tcW w:w="1048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引入新课</w:t>
            </w:r>
          </w:p>
        </w:tc>
      </w:tr>
      <w:tr w:rsidR="00DF60DC" w:rsidTr="004D0E97">
        <w:tc>
          <w:tcPr>
            <w:tcW w:w="1090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〖板书〗第1节 细胞生活的环境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问题探讨</w:t>
            </w:r>
          </w:p>
        </w:tc>
        <w:tc>
          <w:tcPr>
            <w:tcW w:w="5725" w:type="dxa"/>
          </w:tcPr>
          <w:p w:rsidR="00DF60DC" w:rsidRDefault="00DF60DC" w:rsidP="004D0E97">
            <w:pPr>
              <w:widowControl/>
              <w:suppressAutoHyphens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〔生答师提示〕1.图1中是人体血液中的血细胞，包括红细胞、白细胞等；图2中是单细胞动物草履虫。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血细胞生活在血浆中。草履虫直接生活在外界水环境中。两者生活环境的相似之处是：都是液体环境；不同之处是：血细胞生活在体内的血浆中，并不直接与外界环境进行物质交换，而草履虫直接生活在外界环境中；与外界环境相比，血浆的理化性质更为稳定，如温度基本恒定等。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〖填空式提问〗所有的生命系统都存在于一定的环境中，与环境之间不断进行着物质和能量的交换。细胞作为最基本的生命系统，也是如此。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〖问〗单细胞生物是怎样</w:t>
            </w:r>
            <w:r>
              <w:rPr>
                <w:rFonts w:ascii="宋体" w:hAnsi="宋体" w:hint="eastAsia"/>
                <w:color w:val="000000"/>
                <w:kern w:val="0"/>
              </w:rPr>
              <w:t>与环境之间不断进行着物质和能量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的交换呢？多细胞生物呢？</w:t>
            </w:r>
          </w:p>
        </w:tc>
        <w:tc>
          <w:tcPr>
            <w:tcW w:w="1187" w:type="dxa"/>
          </w:tcPr>
          <w:p w:rsidR="00DF60DC" w:rsidRDefault="00DF60DC" w:rsidP="004D0E97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思考回答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阅读思考</w:t>
            </w:r>
            <w:r>
              <w:rPr>
                <w:rFonts w:ascii="宋体" w:hAnsi="宋体" w:hint="eastAsia"/>
                <w:color w:val="000000"/>
              </w:rPr>
              <w:lastRenderedPageBreak/>
              <w:t>回答</w:t>
            </w:r>
          </w:p>
        </w:tc>
        <w:tc>
          <w:tcPr>
            <w:tcW w:w="1048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创造问题情境，引入新课</w:t>
            </w:r>
          </w:p>
        </w:tc>
      </w:tr>
      <w:tr w:rsidR="00DF60DC" w:rsidTr="004D0E97">
        <w:tc>
          <w:tcPr>
            <w:tcW w:w="1090" w:type="dxa"/>
          </w:tcPr>
          <w:p w:rsidR="00DF60DC" w:rsidRDefault="00DF60DC" w:rsidP="004D0E97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〔板书〕一、体细胞生在细胞外液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725" w:type="dxa"/>
          </w:tcPr>
          <w:p w:rsidR="00DF60DC" w:rsidRDefault="00DF60DC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〖问〗什么是体液？</w:t>
            </w:r>
          </w:p>
          <w:p w:rsidR="00DF60DC" w:rsidRDefault="00DF60DC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〖引导提示〗体液——不论男性还是女性，体内都含大量以水为基础的液体，这些液体统称为体液。</w:t>
            </w:r>
          </w:p>
          <w:p w:rsidR="00DF60DC" w:rsidRDefault="00DF60DC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1.体液的成分和组成呢？</w:t>
            </w:r>
          </w:p>
          <w:p w:rsidR="00DF60DC" w:rsidRDefault="00DF60DC" w:rsidP="004D0E97">
            <w:pPr>
              <w:spacing w:line="400" w:lineRule="exact"/>
              <w:ind w:firstLineChars="399" w:firstLine="838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lang w:val="en-US" w:eastAsia="zh-CN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10" type="#_x0000_t87" style="position:absolute;left:0;text-align:left;margin-left:26.25pt;margin-top:0;width:12pt;height:1in;z-index:-251654144"/>
              </w:pict>
            </w:r>
            <w:r>
              <w:rPr>
                <w:rFonts w:ascii="宋体" w:hAnsi="宋体" w:hint="eastAsia"/>
                <w:color w:val="000000"/>
              </w:rPr>
              <w:t>细胞内液</w:t>
            </w:r>
          </w:p>
          <w:p w:rsidR="00DF60DC" w:rsidRDefault="00DF60DC" w:rsidP="004D0E97">
            <w:pPr>
              <w:spacing w:line="400" w:lineRule="exact"/>
              <w:ind w:firstLineChars="397" w:firstLine="834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（存在于细胞内，约占2/3）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lang w:val="en-US" w:eastAsia="zh-CN"/>
              </w:rPr>
              <w:pict>
                <v:shape id="_x0000_s1111" type="#_x0000_t87" style="position:absolute;margin-left:162.75pt;margin-top:0;width:10.5pt;height:46.8pt;z-index:-251653120" adj=",10108"/>
              </w:pict>
            </w:r>
            <w:r>
              <w:rPr>
                <w:rFonts w:ascii="宋体" w:hAnsi="宋体" w:hint="eastAsia"/>
                <w:color w:val="000000"/>
              </w:rPr>
              <w:t>1.体液                            血浆</w:t>
            </w:r>
          </w:p>
          <w:p w:rsidR="00DF60DC" w:rsidRDefault="00DF60DC" w:rsidP="004D0E97">
            <w:pPr>
              <w:spacing w:line="400" w:lineRule="exact"/>
              <w:ind w:firstLineChars="399" w:firstLine="838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细胞外液                  组织液</w:t>
            </w:r>
          </w:p>
          <w:p w:rsidR="00DF60DC" w:rsidRDefault="00DF60DC" w:rsidP="004D0E97">
            <w:pPr>
              <w:spacing w:line="400" w:lineRule="exact"/>
              <w:ind w:firstLineChars="300" w:firstLine="63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（存在于细胞外，约占1/3） 淋巴等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2.内环境的组成及相互关系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193675</wp:posOffset>
                  </wp:positionV>
                  <wp:extent cx="2533650" cy="1604010"/>
                  <wp:effectExtent l="19050" t="0" r="0" b="0"/>
                  <wp:wrapTight wrapText="bothSides">
                    <wp:wrapPolygon edited="0">
                      <wp:start x="-162" y="0"/>
                      <wp:lineTo x="-162" y="21292"/>
                      <wp:lineTo x="21600" y="21292"/>
                      <wp:lineTo x="21600" y="0"/>
                      <wp:lineTo x="-162" y="0"/>
                    </wp:wrapPolygon>
                  </wp:wrapTight>
                  <wp:docPr id="3" name="图片 2" descr="http://www.pep.com.cn/images/200410/pic_213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p.com.cn/images/200410/pic_213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60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87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阅读思考回答</w:t>
            </w:r>
          </w:p>
        </w:tc>
        <w:tc>
          <w:tcPr>
            <w:tcW w:w="1048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DF60DC" w:rsidTr="004D0E97">
        <w:tc>
          <w:tcPr>
            <w:tcW w:w="1090" w:type="dxa"/>
          </w:tcPr>
          <w:p w:rsidR="00DF60DC" w:rsidRDefault="00DF60DC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〔思考与讨论1〕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〔板书〕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内环境——由细胞外液构成的液体环境叫做内环境。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725" w:type="dxa"/>
          </w:tcPr>
          <w:p w:rsidR="00DF60DC" w:rsidRDefault="00DF60DC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〖师提示〗</w:t>
            </w:r>
          </w:p>
          <w:p w:rsidR="00DF60DC" w:rsidRDefault="00DF60DC" w:rsidP="004D0E97">
            <w:pPr>
              <w:widowControl/>
              <w:spacing w:line="400" w:lineRule="exact"/>
              <w:ind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细胞外液是指存在于细胞外的体液，包括血浆、组织液和淋巴等。血细胞直接生活在血浆中，体内绝大多数细胞直接生活在组织液中，大量淋巴细胞直接生活在淋巴液中。由此可见，细胞外液是体内细胞直接生活的环境。</w:t>
            </w:r>
          </w:p>
          <w:p w:rsidR="00DF60DC" w:rsidRDefault="00DF60DC" w:rsidP="004D0E97">
            <w:pPr>
              <w:widowControl/>
              <w:spacing w:line="400" w:lineRule="exact"/>
              <w:ind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6"/>
              <w:gridCol w:w="1346"/>
              <w:gridCol w:w="1419"/>
              <w:gridCol w:w="1287"/>
              <w:gridCol w:w="1021"/>
            </w:tblGrid>
            <w:tr w:rsidR="00DF60DC" w:rsidTr="004D0E97">
              <w:tc>
                <w:tcPr>
                  <w:tcW w:w="1772" w:type="dxa"/>
                  <w:gridSpan w:val="2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血浆</w:t>
                  </w:r>
                </w:p>
              </w:tc>
              <w:tc>
                <w:tcPr>
                  <w:tcW w:w="1287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组织液</w:t>
                  </w:r>
                </w:p>
              </w:tc>
              <w:tc>
                <w:tcPr>
                  <w:tcW w:w="1021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淋巴</w:t>
                  </w:r>
                </w:p>
              </w:tc>
            </w:tr>
            <w:tr w:rsidR="00DF60DC" w:rsidTr="004D0E97">
              <w:tc>
                <w:tcPr>
                  <w:tcW w:w="1772" w:type="dxa"/>
                  <w:gridSpan w:val="2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同</w:t>
                  </w:r>
                </w:p>
              </w:tc>
              <w:tc>
                <w:tcPr>
                  <w:tcW w:w="3727" w:type="dxa"/>
                  <w:gridSpan w:val="3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它们都属于细胞外液，共同构成人体内环境，基本化学组成相同。</w:t>
                  </w:r>
                </w:p>
              </w:tc>
            </w:tr>
            <w:tr w:rsidR="00DF60DC" w:rsidTr="004D0E97">
              <w:trPr>
                <w:cantSplit/>
              </w:trPr>
              <w:tc>
                <w:tcPr>
                  <w:tcW w:w="426" w:type="dxa"/>
                  <w:vMerge w:val="restart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异</w:t>
                  </w:r>
                </w:p>
              </w:tc>
              <w:tc>
                <w:tcPr>
                  <w:tcW w:w="1346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存在的部位</w:t>
                  </w:r>
                </w:p>
              </w:tc>
              <w:tc>
                <w:tcPr>
                  <w:tcW w:w="1419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血管内</w:t>
                  </w:r>
                </w:p>
              </w:tc>
              <w:tc>
                <w:tcPr>
                  <w:tcW w:w="1287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组织细胞之间</w:t>
                  </w:r>
                </w:p>
              </w:tc>
              <w:tc>
                <w:tcPr>
                  <w:tcW w:w="1021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淋巴管中</w:t>
                  </w:r>
                </w:p>
              </w:tc>
            </w:tr>
            <w:tr w:rsidR="00DF60DC" w:rsidTr="004D0E97">
              <w:trPr>
                <w:cantSplit/>
              </w:trPr>
              <w:tc>
                <w:tcPr>
                  <w:tcW w:w="426" w:type="dxa"/>
                  <w:vMerge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</w:p>
              </w:tc>
              <w:tc>
                <w:tcPr>
                  <w:tcW w:w="1346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生活于其中的细胞种类</w:t>
                  </w:r>
                </w:p>
              </w:tc>
              <w:tc>
                <w:tcPr>
                  <w:tcW w:w="1419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各种血细胞</w:t>
                  </w:r>
                </w:p>
              </w:tc>
              <w:tc>
                <w:tcPr>
                  <w:tcW w:w="1287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体内各组织细胞</w:t>
                  </w:r>
                </w:p>
              </w:tc>
              <w:tc>
                <w:tcPr>
                  <w:tcW w:w="1021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淋巴细胞等</w:t>
                  </w:r>
                </w:p>
              </w:tc>
            </w:tr>
            <w:tr w:rsidR="00DF60DC" w:rsidTr="004D0E97">
              <w:trPr>
                <w:cantSplit/>
              </w:trPr>
              <w:tc>
                <w:tcPr>
                  <w:tcW w:w="426" w:type="dxa"/>
                  <w:vMerge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</w:p>
              </w:tc>
              <w:tc>
                <w:tcPr>
                  <w:tcW w:w="1346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所含的化学成分</w:t>
                  </w:r>
                </w:p>
              </w:tc>
              <w:tc>
                <w:tcPr>
                  <w:tcW w:w="1419" w:type="dxa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含有较多的蛋白质</w:t>
                  </w:r>
                </w:p>
              </w:tc>
              <w:tc>
                <w:tcPr>
                  <w:tcW w:w="2308" w:type="dxa"/>
                  <w:gridSpan w:val="2"/>
                </w:tcPr>
                <w:p w:rsidR="00DF60DC" w:rsidRDefault="00DF60DC" w:rsidP="004D0E97">
                  <w:pPr>
                    <w:widowControl/>
                    <w:spacing w:line="400" w:lineRule="exact"/>
                    <w:jc w:val="left"/>
                    <w:rPr>
                      <w:rFonts w:ascii="宋体" w:hAnsi="宋体" w:hint="eastAsia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蛋白质很少</w:t>
                  </w:r>
                </w:p>
              </w:tc>
            </w:tr>
          </w:tbl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当血浆流经毛细血管时，水和一切能够透过毛细血管壁的物质可以在毛细血管动脉端渗出，进入组织细胞间隙而成为组织液，绝大多数的组织液在毛细血管静脉端又可以重新渗入血浆中。少量的组织液还可以渗入毛细淋巴管，形成淋巴，淋巴经淋巴循环由左右锁骨下静脉汇入血浆中。它们之间的关系如下图所示。由此可见，全身的细胞外液是一个有机的整体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noProof/>
                <w:color w:val="00000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93345</wp:posOffset>
                  </wp:positionV>
                  <wp:extent cx="2533650" cy="1604010"/>
                  <wp:effectExtent l="19050" t="0" r="0" b="0"/>
                  <wp:wrapNone/>
                  <wp:docPr id="88" name="图片 88" descr="http://www.pep.com.cn/images/200410/pic_213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pep.com.cn/images/200410/pic_213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60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87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学生讨论后回答</w:t>
            </w:r>
          </w:p>
        </w:tc>
        <w:tc>
          <w:tcPr>
            <w:tcW w:w="1048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DF60DC" w:rsidTr="004D0E97">
        <w:tc>
          <w:tcPr>
            <w:tcW w:w="1090" w:type="dxa"/>
          </w:tcPr>
          <w:p w:rsidR="00DF60DC" w:rsidRDefault="00DF60DC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三、细胞外液的成分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〔资料分析〕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725" w:type="dxa"/>
          </w:tcPr>
          <w:p w:rsidR="00DF60DC" w:rsidRDefault="00DF60DC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老师提示。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1.提示：表中的化学物质可分为无机物和有机物。无机物包括水和无机盐离子（如Na+、K+、Ca2+、Mg2+、Fe2+、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</w:rPr>
              <w:t>Cl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</w:rPr>
              <w:t>-、HPO42-、SO42-、HCO3-）等，有机物包括糖类（如葡萄糖）、蛋白质（如血清白蛋白、血清球蛋白、纤维蛋白原等）、脂质（如各种脂肪酸、脂肪、卵磷脂、胆固醇）、氨基酸氮、尿素氮、其他非蛋白氮和乳酸等。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2.还含有气体分子（主要是氧气和二氧化碳）、调节生命活动的各种激素、其他有机物（如维生素）等。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3.Na+、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</w:rPr>
              <w:t>Cl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</w:rPr>
              <w:t>-含量较多。它们的作用主要是维持血浆渗透压。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4.维持血浆的酸碱平衡。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5.提示：如血浆中的葡萄糖主要来源于食物中的糖类。食物中的淀粉经消化系统消化后，分解为葡萄糖，经小肠绒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毛吸收后进入血液，通过血液循环运输到全身各处。进入组织细胞后，葡萄糖主要用于氧化分解放能，最终生成二氧化碳和水，并排入内环境中。二氧化碳通过血液循环被运输到肺，通过呼吸系统排出体外，而多余的水主要在肾脏通过形成尿液排出体外。（其他合理答案也可）。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87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分析回答</w:t>
            </w:r>
          </w:p>
        </w:tc>
        <w:tc>
          <w:tcPr>
            <w:tcW w:w="1048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DF60DC" w:rsidTr="004D0E97">
        <w:tc>
          <w:tcPr>
            <w:tcW w:w="1090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〔板书〕三、细胞外液的渗透压和酸碱度</w:t>
            </w:r>
          </w:p>
          <w:p w:rsidR="00DF60DC" w:rsidRDefault="00DF60DC" w:rsidP="004D0E97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〔旁栏思考题〕</w:t>
            </w:r>
          </w:p>
        </w:tc>
        <w:tc>
          <w:tcPr>
            <w:tcW w:w="5725" w:type="dxa"/>
          </w:tcPr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〖提示〗：哺乳动物的生理盐水是质量分数为0.9%的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</w:rPr>
              <w:t>NaCl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</w:rPr>
              <w:t>溶液，这样的溶液所提供的渗透压与血浆等细胞外液的渗透压相同，所以是血浆的等渗溶液。如果输液时使用的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</w:rPr>
              <w:t>NaCl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</w:rPr>
              <w:t>溶液的质量分数低于或高于0.9%，则会造成组织细胞吸水或失水。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87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思考回答</w:t>
            </w:r>
          </w:p>
        </w:tc>
        <w:tc>
          <w:tcPr>
            <w:tcW w:w="1048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DF60DC" w:rsidTr="004D0E97">
        <w:tc>
          <w:tcPr>
            <w:tcW w:w="1090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〔板书〕四、内环境是细胞与外环境进行物质交换的媒介</w:t>
            </w:r>
          </w:p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〔思考与讨论〕</w:t>
            </w:r>
          </w:p>
        </w:tc>
        <w:tc>
          <w:tcPr>
            <w:tcW w:w="5725" w:type="dxa"/>
          </w:tcPr>
          <w:p w:rsidR="00DF60DC" w:rsidRDefault="00DF60DC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〖师提示〗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1．Na+和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</w:rPr>
              <w:t>Cl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</w:rPr>
              <w:t>-等直接来自于食物，不需要经过消化可以直接被吸收。葡萄糖、氨基酸等物质主要来自于食物中的糖类和蛋白质。糖类和蛋白质是两类大分子物质，必须经过消化系统的消化，分解为葡萄糖和氨基酸才能被吸收。上述物质在小肠内经主动运输进入小肠绒毛内的毛细血管中，经血液循环运输到全身各处的毛细血管中，再通过物质交换过程进入组织液和淋巴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2．细胞代谢产生的CO2与H2O结合，在碳酸酐酶作用下，发生下列反应：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  <w:lang w:val="pl-PL"/>
              </w:rPr>
            </w:pPr>
            <w:r>
              <w:rPr>
                <w:rFonts w:ascii="宋体" w:hAnsi="宋体" w:hint="eastAsia"/>
                <w:color w:val="000000"/>
                <w:kern w:val="0"/>
                <w:lang w:val="pl-PL"/>
              </w:rPr>
              <w:t>CO2+H2O</w:t>
            </w:r>
            <w:r>
              <w:rPr>
                <w:rFonts w:ascii="宋体" w:hAnsi="宋体" w:hint="eastAsia"/>
                <w:noProof/>
                <w:color w:val="000000"/>
                <w:kern w:val="0"/>
              </w:rPr>
              <w:drawing>
                <wp:inline distT="0" distB="0" distL="0" distR="0">
                  <wp:extent cx="390525" cy="152400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kern w:val="0"/>
                <w:lang w:val="pl-PL"/>
              </w:rPr>
              <w:t>H2CO3</w:t>
            </w:r>
            <w:r>
              <w:rPr>
                <w:rFonts w:ascii="宋体" w:hAnsi="宋体" w:hint="eastAsia"/>
                <w:noProof/>
                <w:color w:val="000000"/>
                <w:kern w:val="0"/>
              </w:rPr>
              <w:drawing>
                <wp:inline distT="0" distB="0" distL="0" distR="0">
                  <wp:extent cx="390525" cy="152400"/>
                  <wp:effectExtent l="1905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kern w:val="0"/>
                <w:lang w:val="pl-PL"/>
              </w:rPr>
              <w:t>H+ + HCO3-</w:t>
            </w:r>
            <w:r>
              <w:rPr>
                <w:rFonts w:ascii="宋体" w:hAnsi="宋体" w:hint="eastAsia"/>
                <w:color w:val="000000"/>
                <w:kern w:val="0"/>
              </w:rPr>
              <w:t>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HCO3-通过与细胞外的阴离子交换到达细胞外液，即组织液、血浆或淋巴中。主要与呼吸系统有关。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3．人体具有体温调节机制以保持细胞外液温度的恒定。详细内容可参考教材第2章关于人体体温调节的内容。参与体温调节的器官和系统有皮肤、肝脏、骨骼肌、神经系统、内分泌系统、呼吸系统等。</w:t>
            </w:r>
          </w:p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．提示：体内细胞产生的代谢废物主要通过皮肤分泌汗液，泌尿系统形成、排出尿液和呼吸系统的呼气这三条途径来排出，其中以泌尿系统和呼吸系统的排泄途径为主。例如，血浆中的尿素主要通过肾脏形成的尿液排出体外。血浆中的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CO2通过肺动脉进入肺泡周围的毛细血管，由于血液中的CO2分压大于肺泡中CO2的分压，CO2就从血液中向肺泡扩散，再通过呼气运动将其排出体外。</w:t>
            </w:r>
          </w:p>
        </w:tc>
        <w:tc>
          <w:tcPr>
            <w:tcW w:w="1187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思考讨论回答</w:t>
            </w:r>
          </w:p>
        </w:tc>
        <w:tc>
          <w:tcPr>
            <w:tcW w:w="1048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DF60DC" w:rsidTr="004D0E97">
        <w:tc>
          <w:tcPr>
            <w:tcW w:w="1090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〔小结〕略。</w:t>
            </w:r>
          </w:p>
        </w:tc>
        <w:tc>
          <w:tcPr>
            <w:tcW w:w="5725" w:type="dxa"/>
          </w:tcPr>
          <w:p w:rsidR="00DF60DC" w:rsidRDefault="00DF60DC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87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8" w:type="dxa"/>
          </w:tcPr>
          <w:p w:rsidR="00DF60DC" w:rsidRDefault="00DF60DC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</w:tbl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八、板书设计</w:t>
      </w:r>
    </w:p>
    <w:p w:rsidR="00DF60DC" w:rsidRDefault="00DF60DC" w:rsidP="00DF60DC">
      <w:pPr>
        <w:widowControl/>
        <w:spacing w:line="400" w:lineRule="exact"/>
        <w:ind w:leftChars="202" w:left="424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第1节   细胞生活的环境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一、体细胞生活在细胞外液</w:t>
      </w:r>
    </w:p>
    <w:p w:rsidR="00DF60DC" w:rsidRDefault="00DF60DC" w:rsidP="00DF60DC">
      <w:pPr>
        <w:widowControl/>
        <w:spacing w:line="400" w:lineRule="exact"/>
        <w:ind w:leftChars="202" w:left="424"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体液——人体内含有的大量以水为基础的液体。</w:t>
      </w:r>
    </w:p>
    <w:p w:rsidR="00DF60DC" w:rsidRDefault="00DF60DC" w:rsidP="00DF60DC">
      <w:pPr>
        <w:spacing w:line="400" w:lineRule="exact"/>
        <w:ind w:firstLineChars="799" w:firstLine="1678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lang w:val="en-US" w:eastAsia="zh-CN"/>
        </w:rPr>
        <w:pict>
          <v:shape id="_x0000_s1113" type="#_x0000_t87" style="position:absolute;left:0;text-align:left;margin-left:68.3pt;margin-top:13.6pt;width:13.5pt;height:36pt;z-index:251665408"/>
        </w:pict>
      </w:r>
      <w:r>
        <w:rPr>
          <w:rFonts w:ascii="宋体" w:hAnsi="宋体" w:hint="eastAsia"/>
          <w:color w:val="000000"/>
        </w:rPr>
        <w:t>细胞内液（存在于细胞内，约占2/3）</w:t>
      </w:r>
    </w:p>
    <w:p w:rsidR="00DF60DC" w:rsidRDefault="00DF60DC" w:rsidP="00DF60DC">
      <w:pPr>
        <w:spacing w:line="400" w:lineRule="exact"/>
        <w:ind w:firstLineChars="400" w:firstLine="84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lang w:val="en-US" w:eastAsia="zh-CN"/>
        </w:rPr>
        <w:pict>
          <v:shape id="_x0000_s1114" type="#_x0000_t87" style="position:absolute;left:0;text-align:left;margin-left:261.8pt;margin-top:15.8pt;width:7.5pt;height:34.8pt;z-index:251666432" adj=",10108"/>
        </w:pict>
      </w:r>
      <w:r>
        <w:rPr>
          <w:rFonts w:ascii="宋体" w:hAnsi="宋体" w:hint="eastAsia"/>
          <w:color w:val="000000"/>
        </w:rPr>
        <w:t>体液                                         血浆</w:t>
      </w:r>
    </w:p>
    <w:p w:rsidR="00DF60DC" w:rsidRDefault="00DF60DC" w:rsidP="00DF60DC">
      <w:pPr>
        <w:spacing w:line="400" w:lineRule="exact"/>
        <w:ind w:firstLineChars="799" w:firstLine="1678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细胞外液（存在于细胞外，约占1/3 ）  组织液</w:t>
      </w:r>
    </w:p>
    <w:p w:rsidR="00DF60DC" w:rsidRDefault="00DF60DC" w:rsidP="00DF60DC">
      <w:pPr>
        <w:widowControl/>
        <w:spacing w:line="400" w:lineRule="exact"/>
        <w:ind w:leftChars="202" w:left="424" w:firstLineChars="2400" w:firstLine="504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</w:rPr>
        <w:t>淋巴等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kern w:val="0"/>
        </w:rPr>
        <w:t>二、</w:t>
      </w:r>
      <w:r>
        <w:rPr>
          <w:rFonts w:ascii="宋体" w:hAnsi="宋体" w:hint="eastAsia"/>
          <w:color w:val="000000"/>
        </w:rPr>
        <w:t>内环境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1、概念：由细胞外液构成的液体环境叫做内环境。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2、组成：血浆、组织液、淋巴、脑脊液、精液等。</w:t>
      </w:r>
    </w:p>
    <w:p w:rsidR="00DF60DC" w:rsidRDefault="00DF60DC" w:rsidP="00DF60DC">
      <w:pPr>
        <w:widowControl/>
        <w:numPr>
          <w:ilvl w:val="0"/>
          <w:numId w:val="1"/>
        </w:numPr>
        <w:tabs>
          <w:tab w:val="clear" w:pos="846"/>
        </w:tabs>
        <w:spacing w:line="400" w:lineRule="exact"/>
        <w:ind w:left="968" w:hanging="21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呼吸道、肺泡壁、尿道、消化道、生殖道属于外环境。</w:t>
      </w:r>
    </w:p>
    <w:p w:rsidR="00DF60DC" w:rsidRDefault="00DF60DC" w:rsidP="00DF60DC">
      <w:pPr>
        <w:widowControl/>
        <w:numPr>
          <w:ilvl w:val="0"/>
          <w:numId w:val="1"/>
        </w:numPr>
        <w:tabs>
          <w:tab w:val="clear" w:pos="846"/>
        </w:tabs>
        <w:spacing w:line="400" w:lineRule="exact"/>
        <w:ind w:left="968" w:hanging="21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汗液、尿液、泪液、消化液等不属于体液。</w:t>
      </w:r>
    </w:p>
    <w:p w:rsidR="00DF60DC" w:rsidRDefault="00DF60DC" w:rsidP="00DF60DC">
      <w:pPr>
        <w:widowControl/>
        <w:numPr>
          <w:ilvl w:val="0"/>
          <w:numId w:val="1"/>
        </w:numPr>
        <w:tabs>
          <w:tab w:val="clear" w:pos="846"/>
        </w:tabs>
        <w:spacing w:line="400" w:lineRule="exact"/>
        <w:ind w:left="968" w:hanging="21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细胞中的各种成分不属于内环境，如血红蛋白。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3、人体细胞的内环境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（1）血细胞：血浆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（2）组织细胞：组织液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（3）淋巴细胞：淋巴液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（4）毛细血管壁细胞：血浆、组织液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（5）毛细淋巴管壁细胞：淋巴、组织液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4、成分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（1）相同：水、无机盐、蛋白质、葡萄糖等营养物质，各种代谢废物、气体、激素等。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（2）不同：血浆中含较多蛋白质，组织液和淋巴中蛋白质含量很少。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5、三者的联系：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-99060</wp:posOffset>
            </wp:positionV>
            <wp:extent cx="2228850" cy="1410970"/>
            <wp:effectExtent l="19050" t="0" r="0" b="0"/>
            <wp:wrapNone/>
            <wp:docPr id="91" name="图片 91" descr="http://www.pep.com.cn/images/200410/pic_21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ep.com.cn/images/200410/pic_21369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>三、细胞外液的理化性质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1、渗透压：溶液中溶质微粒对水的吸引力。</w:t>
      </w:r>
    </w:p>
    <w:p w:rsidR="00DF60DC" w:rsidRDefault="00DF60DC" w:rsidP="00DF60DC">
      <w:pPr>
        <w:widowControl/>
        <w:numPr>
          <w:ilvl w:val="0"/>
          <w:numId w:val="1"/>
        </w:numPr>
        <w:tabs>
          <w:tab w:val="clear" w:pos="846"/>
        </w:tabs>
        <w:spacing w:line="400" w:lineRule="exact"/>
        <w:ind w:left="968" w:hanging="21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特点：溶液浓度越高，溶液渗透压越高。</w:t>
      </w:r>
    </w:p>
    <w:p w:rsidR="00DF60DC" w:rsidRDefault="00DF60DC" w:rsidP="00DF60DC">
      <w:pPr>
        <w:widowControl/>
        <w:numPr>
          <w:ilvl w:val="0"/>
          <w:numId w:val="1"/>
        </w:numPr>
        <w:tabs>
          <w:tab w:val="clear" w:pos="846"/>
        </w:tabs>
        <w:spacing w:line="400" w:lineRule="exact"/>
        <w:ind w:left="968" w:hanging="21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关键因素：1、血浆渗透压的大小主要与无机盐、蛋白质的含量有关。2、细胞外液渗透压的90%以上来自于钠离子与氯离子。3、37℃时，血浆渗透压约为770千帕，相当于细胞内液渗透压。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2、酸碱度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（1）正常人的血浆近中性，PH为7.35～7.45。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（2）维持稳定：与缓冲物质有关，如H2CO3/NaHCO3、NaH2PO4/NaHPO4等。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3、温度：维持在37℃左右。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四、内环境的生理意义：是细胞与外环境进行物质交换的媒介。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五、构建模型</w:t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278130</wp:posOffset>
            </wp:positionH>
            <wp:positionV relativeFrom="paragraph">
              <wp:posOffset>36195</wp:posOffset>
            </wp:positionV>
            <wp:extent cx="5298440" cy="1949450"/>
            <wp:effectExtent l="19050" t="0" r="0" b="0"/>
            <wp:wrapNone/>
            <wp:docPr id="92" name="图片 92" descr="人体内的细胞与外界环境之间的物质交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人体内的细胞与外界环境之间的物质交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</w:rPr>
      </w:pPr>
    </w:p>
    <w:p w:rsidR="00DF60DC" w:rsidRDefault="00DF60DC" w:rsidP="00DF60DC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  <w:kern w:val="0"/>
        </w:rPr>
      </w:pPr>
    </w:p>
    <w:p w:rsidR="00DF60DC" w:rsidRDefault="00DF60DC" w:rsidP="00DF60DC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九、布置作业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基础题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1．细胞外液的主要阳离子是（      ）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A．Fe2+   B．K+   C．Na+   D．Ca2+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2．下列哪项不是由人体内环境成分明显变化引起的病症（      ）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A．浮肿       B．手足抽搐        C．贫血        D．尿毒症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3．正常情况下，动物组织细胞从组织液中吸收氧气的数量主要取决于（      ）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A．组织中氧气的浓度          B．细胞膜上氧气载体的数量 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C．细胞液中二氧化碳的浓度    D．细胞中ATP的数量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4．下列物质中，可在血浆中找到的有（      ）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A．甲状腺激素、氧、尿素、小分子蛋白质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B．氨基酸、麦芽糖、二氧化碳、钠离子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C．蛋白酶、钙离子、脂肪、葡萄糖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>D．呼吸酶、脂肪酸、尿酸、胆固醇</w:t>
      </w:r>
    </w:p>
    <w:p w:rsidR="00DF60DC" w:rsidRDefault="00DF60DC" w:rsidP="00DF60DC">
      <w:pPr>
        <w:spacing w:line="400" w:lineRule="exact"/>
        <w:ind w:left="336" w:hangingChars="160" w:hanging="336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5．人体内环境必须保持相对稳定状态，才能保证组织细胞正常的生命活动。下列各项生理活动中，与内环境的相对稳定无直接关系的是（      ）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A．尿液和汗液的排出       B．血液中二氧化碳浓度升高使呼吸加快 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C．血液运输养料和废物     D．食物残渣形成粪便排出体外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6．在下列物质中，不参与人体内环境组成成分的是（ 　    ）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A．血红蛋白 　B．葡萄糖 　C．二氧化碳和氧 　D．氨基酸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7．血浆中水的来源是（   　　）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A．组织液    　　   B．消化道、组织液、淋巴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C．淋巴和组织液     D．消化道和组织液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８．血细胞、肌细胞，和淋巴细胞所处的内环境依次是：（   ）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A．血浆、体液和体液       B．血液、体液和淋巴</w:t>
      </w:r>
    </w:p>
    <w:p w:rsidR="00DF60DC" w:rsidRDefault="00DF60DC" w:rsidP="00DF60DC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C．血浆、组织液和淋巴     D．血液、细胞外液和体液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拓展题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9．右图是人的体温变化简图，请据图回答：</w:t>
      </w:r>
      <w:r>
        <w:rPr>
          <w:rFonts w:ascii="宋体" w:hAnsi="宋体" w:hint="eastAsia"/>
          <w:color w:val="000000"/>
          <w:lang w:val="en-US" w:eastAsia="zh-CN"/>
        </w:rPr>
        <w:pict>
          <v:group id="_x0000_s1027" style="position:absolute;left:0;text-align:left;margin-left:130.2pt;margin-top:1.5pt;width:170.2pt;height:168.75pt;z-index:251661312;mso-position-horizontal:right;mso-position-horizontal-relative:text;mso-position-vertical-relative:text" coordsize="3404,3375">
            <v:rect id="_x0000_s1028" style="position:absolute;left:1079;top:360;width:540;height:2625"/>
            <v:group id="_x0000_s1029" style="position:absolute;left:1365;top:360;width:88;height:2475" coordsize="88,2475">
              <v:group id="_x0000_s1030" style="position:absolute;top:2250;width:74;height:225" coordsize="74,225">
                <v:line id="_x0000_s1031" style="position:absolute" from="0,0" to="0,210"/>
                <v:line id="_x0000_s1032" style="position:absolute" from="0,0" to="74,0"/>
                <v:line id="_x0000_s1033" style="position:absolute" from="0,225" to="74,225"/>
              </v:group>
              <v:group id="_x0000_s1034" style="position:absolute;top:2025;width:74;height:225" coordsize="74,225">
                <v:line id="_x0000_s1035" style="position:absolute" from="0,0" to="0,210"/>
                <v:line id="_x0000_s1036" style="position:absolute" from="0,0" to="74,0"/>
                <v:line id="_x0000_s1037" style="position:absolute" from="0,225" to="74,225"/>
              </v:group>
              <v:group id="_x0000_s1038" style="position:absolute;left:14;top:1800;width:74;height:225" coordsize="74,225">
                <v:line id="_x0000_s1039" style="position:absolute" from="0,0" to="0,210"/>
                <v:line id="_x0000_s1040" style="position:absolute" from="0,0" to="74,0"/>
                <v:line id="_x0000_s1041" style="position:absolute" from="0,225" to="74,225"/>
              </v:group>
              <v:group id="_x0000_s1042" style="position:absolute;left:14;top:1575;width:74;height:225" coordsize="74,225">
                <v:line id="_x0000_s1043" style="position:absolute" from="0,0" to="0,210"/>
                <v:line id="_x0000_s1044" style="position:absolute" from="0,0" to="74,0"/>
                <v:line id="_x0000_s1045" style="position:absolute" from="0,225" to="74,225"/>
              </v:group>
              <v:group id="_x0000_s1046" style="position:absolute;top:1350;width:74;height:225" coordsize="74,225">
                <v:line id="_x0000_s1047" style="position:absolute" from="0,0" to="0,210"/>
                <v:line id="_x0000_s1048" style="position:absolute" from="0,0" to="74,0"/>
                <v:line id="_x0000_s1049" style="position:absolute" from="0,225" to="74,225"/>
              </v:group>
              <v:group id="_x0000_s1050" style="position:absolute;top:1125;width:74;height:225" coordsize="74,225">
                <v:line id="_x0000_s1051" style="position:absolute" from="0,0" to="0,210"/>
                <v:line id="_x0000_s1052" style="position:absolute" from="0,0" to="74,0"/>
                <v:line id="_x0000_s1053" style="position:absolute" from="0,225" to="74,225"/>
              </v:group>
              <v:group id="_x0000_s1054" style="position:absolute;left:14;top:900;width:74;height:225" coordsize="74,225">
                <v:line id="_x0000_s1055" style="position:absolute" from="0,0" to="0,210"/>
                <v:line id="_x0000_s1056" style="position:absolute" from="0,0" to="74,0"/>
                <v:line id="_x0000_s1057" style="position:absolute" from="0,225" to="74,225"/>
              </v:group>
              <v:group id="_x0000_s1058" style="position:absolute;left:14;top:675;width:74;height:225" coordsize="74,225">
                <v:line id="_x0000_s1059" style="position:absolute" from="0,0" to="0,210"/>
                <v:line id="_x0000_s1060" style="position:absolute" from="0,0" to="74,0"/>
                <v:line id="_x0000_s1061" style="position:absolute" from="0,225" to="74,225"/>
              </v:group>
              <v:group id="_x0000_s1062" style="position:absolute;left:1;top:450;width:74;height:225" coordsize="74,225">
                <v:line id="_x0000_s1063" style="position:absolute" from="0,0" to="0,210"/>
                <v:line id="_x0000_s1064" style="position:absolute" from="0,0" to="74,0"/>
                <v:line id="_x0000_s1065" style="position:absolute" from="0,225" to="74,225"/>
              </v:group>
              <v:group id="_x0000_s1066" style="position:absolute;left:1;top:225;width:74;height:225" coordsize="74,225">
                <v:line id="_x0000_s1067" style="position:absolute" from="0,0" to="0,210"/>
                <v:line id="_x0000_s1068" style="position:absolute" from="0,0" to="74,0"/>
                <v:line id="_x0000_s1069" style="position:absolute" from="0,225" to="74,225"/>
              </v:group>
              <v:group id="_x0000_s1070" style="position:absolute;width:74;height:225" coordsize="74,225">
                <v:line id="_x0000_s1071" style="position:absolute" from="0,0" to="0,210"/>
                <v:line id="_x0000_s1072" style="position:absolute" from="0,0" to="74,0"/>
                <v:line id="_x0000_s1073" style="position:absolute" from="0,225" to="74,225"/>
              </v:group>
            </v:group>
            <v:line id="_x0000_s1074" style="position:absolute" from="1365,2835" to="1365,29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990;top:2625;width:496;height:49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34</w:t>
                    </w:r>
                  </w:p>
                </w:txbxContent>
              </v:textbox>
            </v:shape>
            <v:shape id="_x0000_s1076" type="#_x0000_t202" style="position:absolute;left:990;top:2385;width:556;height:46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077" type="#_x0000_t202" style="position:absolute;left:990;top:2160;width:540;height:450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36</w:t>
                    </w:r>
                  </w:p>
                </w:txbxContent>
              </v:textbox>
            </v:shape>
            <v:shape id="_x0000_s1078" type="#_x0000_t202" style="position:absolute;left:990;top:1935;width:540;height:49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</w:t>
                    </w:r>
                  </w:p>
                </w:txbxContent>
              </v:textbox>
            </v:shape>
            <v:shape id="_x0000_s1079" type="#_x0000_t202" style="position:absolute;left:1003;top:1710;width:526;height:43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38</w:t>
                    </w:r>
                  </w:p>
                </w:txbxContent>
              </v:textbox>
            </v:shape>
            <v:shape id="_x0000_s1080" type="#_x0000_t202" style="position:absolute;left:990;top:1485;width:526;height:52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39</w:t>
                    </w:r>
                  </w:p>
                </w:txbxContent>
              </v:textbox>
            </v:shape>
            <v:shape id="_x0000_s1081" type="#_x0000_t202" style="position:absolute;left:975;top:1260;width:540;height:46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82" type="#_x0000_t202" style="position:absolute;left:990;top:1035;width:526;height:46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41</w:t>
                    </w:r>
                  </w:p>
                </w:txbxContent>
              </v:textbox>
            </v:shape>
            <v:shape id="_x0000_s1083" type="#_x0000_t202" style="position:absolute;left:989;top:795;width:526;height:46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</w:t>
                    </w:r>
                  </w:p>
                </w:txbxContent>
              </v:textbox>
            </v:shape>
            <v:shape id="_x0000_s1084" type="#_x0000_t202" style="position:absolute;left:975;top:570;width:526;height:49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</w:t>
                    </w:r>
                  </w:p>
                </w:txbxContent>
              </v:textbox>
            </v:shape>
            <v:shape id="_x0000_s1085" type="#_x0000_t202" style="position:absolute;left:975;top:345;width:540;height:46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</w:t>
                    </w:r>
                  </w:p>
                </w:txbxContent>
              </v:textbox>
            </v:shape>
            <v:shape id="_x0000_s1086" type="#_x0000_t202" style="position:absolute;left:1035;width:1096;height:49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vertAlign w:val="superscript"/>
                      </w:rPr>
                      <w:t>0</w:t>
                    </w:r>
                    <w:r>
                      <w:t xml:space="preserve">C  </w:t>
                    </w:r>
                    <w:r>
                      <w:rPr>
                        <w:rFonts w:hint="eastAsia"/>
                        <w:sz w:val="18"/>
                      </w:rPr>
                      <w:t>死亡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87" type="#_x0000_t88" style="position:absolute;left:1679;top:420;width:90;height:1065"/>
            <v:rect id="_x0000_s1088" style="position:absolute;left:1649;top:300;width:166;height:285" stroked="f"/>
            <v:line id="_x0000_s1089" style="position:absolute;flip:y" from="1710,390" to="1710,645">
              <v:stroke endarrow="block"/>
            </v:line>
            <v:shape id="_x0000_s1090" type="#_x0000_t202" style="position:absolute;left:1591;top:450;width:644;height:945" filled="f" stroked="f">
              <v:textbox style="layout-flow:vertical-ideographic"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体温过高</w:t>
                    </w:r>
                  </w:p>
                </w:txbxContent>
              </v:textbox>
            </v:shape>
            <v:shape id="_x0000_s1091" type="#_x0000_t88" style="position:absolute;left:2115;top:405;width:88;height:1095"/>
            <v:shape id="_x0000_s1092" type="#_x0000_t202" style="position:absolute;left:2085;top:750;width:736;height:390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中暑</w:t>
                    </w:r>
                  </w:p>
                </w:txbxContent>
              </v:textbox>
            </v:shape>
            <v:rect id="_x0000_s1093" style="position:absolute;left:1695;top:2850;width:120;height:225" stroked="f"/>
            <v:group id="_x0000_s1094" style="position:absolute;left:1695;top:2385;width:104;height:600" coordsize="104,600">
              <v:shape id="_x0000_s1095" type="#_x0000_t88" style="position:absolute;width:104;height:585"/>
              <v:line id="_x0000_s1096" style="position:absolute" from="59,435" to="59,600">
                <v:stroke endarrow="block"/>
              </v:line>
            </v:group>
            <v:shape id="_x0000_s1097" type="#_x0000_t202" style="position:absolute;left:1678;top:2235;width:600;height:900" filled="f" stroked="f">
              <v:textbox style="layout-flow:vertical-ideographic"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体温过低</w:t>
                    </w:r>
                  </w:p>
                </w:txbxContent>
              </v:textbox>
            </v:shape>
            <v:shape id="_x0000_s1098" type="#_x0000_t202" style="position:absolute;left:1515;top:2925;width:704;height:450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死亡</w:t>
                    </w:r>
                  </w:p>
                </w:txbxContent>
              </v:textbox>
            </v:shape>
            <v:group id="_x0000_s1099" style="position:absolute;left:2116;top:2385;width:104;height:600" coordsize="104,600">
              <v:shape id="_x0000_s1100" type="#_x0000_t88" style="position:absolute;width:104;height:585"/>
              <v:line id="_x0000_s1101" style="position:absolute" from="59,435" to="59,600">
                <v:stroke endarrow="block"/>
              </v:line>
            </v:group>
            <v:shape id="_x0000_s1102" type="#_x0000_t202" style="position:absolute;left:2070;top:2235;width:614;height:930" filled="f" stroked="f">
              <v:textbox style="layout-flow:vertical-ideographic"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低温疗法</w:t>
                    </w:r>
                  </w:p>
                </w:txbxContent>
              </v:textbox>
            </v:shape>
            <v:shape id="_x0000_s1103" type="#_x0000_t88" style="position:absolute;left:2639;top:930;width:166;height:1260"/>
            <v:shape id="_x0000_s1104" type="#_x0000_t202" style="position:absolute;left:2670;top:1350;width:734;height:49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发热</w:t>
                    </w:r>
                  </w:p>
                </w:txbxContent>
              </v:textbox>
            </v:shape>
            <v:shape id="_x0000_s1105" type="#_x0000_t87" style="position:absolute;left:899;top:1500;width:90;height:450"/>
            <v:shape id="_x0000_s1106" type="#_x0000_t202" style="position:absolute;top:1500;width:1140;height:495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肌肉运动</w:t>
                    </w:r>
                  </w:p>
                </w:txbxContent>
              </v:textbox>
            </v:shape>
            <v:shape id="_x0000_s1107" type="#_x0000_t87" style="position:absolute;left:900;top:2160;width:104;height:465"/>
            <v:shape id="_x0000_s1108" type="#_x0000_t202" style="position:absolute;left:14;top:2160;width:1064;height:480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静息范围</w:t>
                    </w:r>
                  </w:p>
                </w:txbxContent>
              </v:textbox>
            </v:shape>
            <v:shape id="_x0000_s1109" type="#_x0000_t202" style="position:absolute;left:1933;top:2925;width:1050;height:450" filled="f" stroked="f">
              <v:textbox>
                <w:txbxContent>
                  <w:p w:rsidR="00DF60DC" w:rsidRDefault="00DF60DC" w:rsidP="00DF60DC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低温麻醉</w:t>
                    </w:r>
                  </w:p>
                </w:txbxContent>
              </v:textbox>
            </v:shape>
            <w10:wrap type="square"/>
          </v:group>
        </w:pic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（1）当人受到寒冷刺激时，可通过神经和激素的调节来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维持正常的体温，此时体内分泌量明显上升的激素有______________和_____________。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（2）当肌肉运动时，体温迅速升高，最高可达______℃，此时，机体可通过___________和_________，使散热量大增，从而维持体温的恒定。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（3）由于体温过高，引起死亡的原因主要是_______________________________________。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10．人在剧烈运动时，骨骼肌产生了大量的乳酸。请回答下列的问题：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（1）从电离的角度看，此代谢的反应物、生成物各属于什么物质？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（2）乳酸进入血液后，会与血液中的H2CO3/NaHCO3这对缓冲物质中的NaHCO3发生作用生成乳酸钠和碳酸。这一反应会使乳酸原有的电离平衡发生什么变化？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（3）这些变化具有什么生理意义？你做出这一结论的理由是什么？</w:t>
      </w: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</w:p>
    <w:p w:rsidR="00DF60DC" w:rsidRDefault="00DF60DC" w:rsidP="00DF60DC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１．Ｃ　２．Ｃ　３．Ａ　４．Ａ　５．Ｄ　６．Ａ　７．Ｂ　８．Ｃ  9．1)甲状腺激素；肾上腺素  2)40；皮肤血管舒张   汗液的分泌增多  3)体温过高，酶活性丧失，新陈代谢停止，造成机体死亡10．（１）葡萄糖作为反应物属于非电解质，生成物乳酸为电解质（２）使乳酸的电离平衡向右移动（３）上述变化使得血液中pＨ改变较小，从而使内环境维持在</w:t>
      </w:r>
      <w:r>
        <w:rPr>
          <w:rFonts w:ascii="宋体" w:hAnsi="宋体" w:hint="eastAsia"/>
          <w:color w:val="000000"/>
        </w:rPr>
        <w:lastRenderedPageBreak/>
        <w:t>相对稳定状态；由于生成大量的乳酸钠和碳酸使氢离子浓度减小；由于乳酸是一种弱酸，可以分解为二氧化碳和水，所以对血液中的酸碱度影响不大</w:t>
      </w:r>
    </w:p>
    <w:p w:rsidR="007A584A" w:rsidRDefault="007A584A"/>
    <w:sectPr w:rsidR="007A584A" w:rsidSect="0081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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0DC"/>
    <w:rsid w:val="000029E4"/>
    <w:rsid w:val="00004951"/>
    <w:rsid w:val="0000644C"/>
    <w:rsid w:val="00006BB6"/>
    <w:rsid w:val="000107C9"/>
    <w:rsid w:val="0001229F"/>
    <w:rsid w:val="00013737"/>
    <w:rsid w:val="000149EC"/>
    <w:rsid w:val="000152BF"/>
    <w:rsid w:val="00032161"/>
    <w:rsid w:val="00047F6E"/>
    <w:rsid w:val="00050FF5"/>
    <w:rsid w:val="00055E66"/>
    <w:rsid w:val="000564C6"/>
    <w:rsid w:val="00061E3E"/>
    <w:rsid w:val="0006589A"/>
    <w:rsid w:val="00067B9F"/>
    <w:rsid w:val="00071137"/>
    <w:rsid w:val="00071B93"/>
    <w:rsid w:val="00072435"/>
    <w:rsid w:val="00073212"/>
    <w:rsid w:val="000749A9"/>
    <w:rsid w:val="0008572C"/>
    <w:rsid w:val="0008651D"/>
    <w:rsid w:val="00093289"/>
    <w:rsid w:val="00093D90"/>
    <w:rsid w:val="00097568"/>
    <w:rsid w:val="000A4430"/>
    <w:rsid w:val="000A59BC"/>
    <w:rsid w:val="000B1696"/>
    <w:rsid w:val="000B53C1"/>
    <w:rsid w:val="000C075E"/>
    <w:rsid w:val="000C210F"/>
    <w:rsid w:val="000C33D4"/>
    <w:rsid w:val="000D0DD5"/>
    <w:rsid w:val="000E142B"/>
    <w:rsid w:val="000F1878"/>
    <w:rsid w:val="000F48C1"/>
    <w:rsid w:val="000F4C4E"/>
    <w:rsid w:val="000F6D92"/>
    <w:rsid w:val="001018A2"/>
    <w:rsid w:val="0010240F"/>
    <w:rsid w:val="001028A8"/>
    <w:rsid w:val="00111339"/>
    <w:rsid w:val="00114637"/>
    <w:rsid w:val="00124658"/>
    <w:rsid w:val="00126E39"/>
    <w:rsid w:val="001331EF"/>
    <w:rsid w:val="00133AEF"/>
    <w:rsid w:val="0014094A"/>
    <w:rsid w:val="00140E96"/>
    <w:rsid w:val="00140F01"/>
    <w:rsid w:val="00147579"/>
    <w:rsid w:val="001477EB"/>
    <w:rsid w:val="00147E39"/>
    <w:rsid w:val="00150666"/>
    <w:rsid w:val="00153D44"/>
    <w:rsid w:val="001609CB"/>
    <w:rsid w:val="00161DFC"/>
    <w:rsid w:val="00163A69"/>
    <w:rsid w:val="00164A50"/>
    <w:rsid w:val="0016667F"/>
    <w:rsid w:val="00167C7A"/>
    <w:rsid w:val="00171412"/>
    <w:rsid w:val="00171F00"/>
    <w:rsid w:val="0019405C"/>
    <w:rsid w:val="001A1975"/>
    <w:rsid w:val="001B15E3"/>
    <w:rsid w:val="001B2C35"/>
    <w:rsid w:val="001B41D5"/>
    <w:rsid w:val="001B794E"/>
    <w:rsid w:val="001C7C88"/>
    <w:rsid w:val="001D2DB1"/>
    <w:rsid w:val="001E1F5D"/>
    <w:rsid w:val="001E79EE"/>
    <w:rsid w:val="001F271B"/>
    <w:rsid w:val="002020C6"/>
    <w:rsid w:val="00202525"/>
    <w:rsid w:val="00214183"/>
    <w:rsid w:val="002141BA"/>
    <w:rsid w:val="00215E39"/>
    <w:rsid w:val="00220F64"/>
    <w:rsid w:val="0022246B"/>
    <w:rsid w:val="00227B18"/>
    <w:rsid w:val="00236C73"/>
    <w:rsid w:val="002606A0"/>
    <w:rsid w:val="00263BCB"/>
    <w:rsid w:val="00267357"/>
    <w:rsid w:val="002740BF"/>
    <w:rsid w:val="00274266"/>
    <w:rsid w:val="00277227"/>
    <w:rsid w:val="002821BB"/>
    <w:rsid w:val="00286AA9"/>
    <w:rsid w:val="002905D9"/>
    <w:rsid w:val="00295CA4"/>
    <w:rsid w:val="002A14C0"/>
    <w:rsid w:val="002A226C"/>
    <w:rsid w:val="002B03ED"/>
    <w:rsid w:val="002C1D51"/>
    <w:rsid w:val="002C2DFB"/>
    <w:rsid w:val="002C2FB5"/>
    <w:rsid w:val="002C4394"/>
    <w:rsid w:val="002C6DCB"/>
    <w:rsid w:val="002D31BA"/>
    <w:rsid w:val="002D3425"/>
    <w:rsid w:val="002E04AE"/>
    <w:rsid w:val="002F40D9"/>
    <w:rsid w:val="00303E11"/>
    <w:rsid w:val="0030553B"/>
    <w:rsid w:val="00307C15"/>
    <w:rsid w:val="003220C3"/>
    <w:rsid w:val="00325137"/>
    <w:rsid w:val="00327F9C"/>
    <w:rsid w:val="0033123D"/>
    <w:rsid w:val="003331E9"/>
    <w:rsid w:val="0035027B"/>
    <w:rsid w:val="0035762A"/>
    <w:rsid w:val="00361BEC"/>
    <w:rsid w:val="003637D9"/>
    <w:rsid w:val="0036489E"/>
    <w:rsid w:val="00364D1B"/>
    <w:rsid w:val="00366318"/>
    <w:rsid w:val="0036673B"/>
    <w:rsid w:val="00376FE8"/>
    <w:rsid w:val="00380DF5"/>
    <w:rsid w:val="00381D98"/>
    <w:rsid w:val="00386F94"/>
    <w:rsid w:val="00390D49"/>
    <w:rsid w:val="003A1EB9"/>
    <w:rsid w:val="003A21EE"/>
    <w:rsid w:val="003A4A18"/>
    <w:rsid w:val="003A5AD2"/>
    <w:rsid w:val="003C284F"/>
    <w:rsid w:val="003C2A77"/>
    <w:rsid w:val="003C4853"/>
    <w:rsid w:val="003C4E97"/>
    <w:rsid w:val="003C585D"/>
    <w:rsid w:val="003C6EC2"/>
    <w:rsid w:val="003D6187"/>
    <w:rsid w:val="003E0846"/>
    <w:rsid w:val="003E27BF"/>
    <w:rsid w:val="003E5C9A"/>
    <w:rsid w:val="003E6BAE"/>
    <w:rsid w:val="003E7E00"/>
    <w:rsid w:val="003F1152"/>
    <w:rsid w:val="003F1212"/>
    <w:rsid w:val="003F654E"/>
    <w:rsid w:val="0040244A"/>
    <w:rsid w:val="0040292C"/>
    <w:rsid w:val="00407127"/>
    <w:rsid w:val="00412C3A"/>
    <w:rsid w:val="00420BBD"/>
    <w:rsid w:val="00422CF6"/>
    <w:rsid w:val="00423898"/>
    <w:rsid w:val="00423E1D"/>
    <w:rsid w:val="00426BA0"/>
    <w:rsid w:val="00431C3D"/>
    <w:rsid w:val="00433845"/>
    <w:rsid w:val="00434A3F"/>
    <w:rsid w:val="00437216"/>
    <w:rsid w:val="00437542"/>
    <w:rsid w:val="004478F5"/>
    <w:rsid w:val="004524B4"/>
    <w:rsid w:val="00453608"/>
    <w:rsid w:val="00453B4E"/>
    <w:rsid w:val="00455864"/>
    <w:rsid w:val="00461AA7"/>
    <w:rsid w:val="0046270B"/>
    <w:rsid w:val="004650C5"/>
    <w:rsid w:val="00470334"/>
    <w:rsid w:val="00470D84"/>
    <w:rsid w:val="004741DF"/>
    <w:rsid w:val="00474C51"/>
    <w:rsid w:val="00476CF3"/>
    <w:rsid w:val="004802D4"/>
    <w:rsid w:val="00484E36"/>
    <w:rsid w:val="00485A98"/>
    <w:rsid w:val="004931FD"/>
    <w:rsid w:val="0049349E"/>
    <w:rsid w:val="00496403"/>
    <w:rsid w:val="00497925"/>
    <w:rsid w:val="004A5C0F"/>
    <w:rsid w:val="004A7220"/>
    <w:rsid w:val="004B1123"/>
    <w:rsid w:val="004B314D"/>
    <w:rsid w:val="004B4726"/>
    <w:rsid w:val="004B51B3"/>
    <w:rsid w:val="004B5F52"/>
    <w:rsid w:val="004C01C6"/>
    <w:rsid w:val="004C0E17"/>
    <w:rsid w:val="004C3C34"/>
    <w:rsid w:val="004C748D"/>
    <w:rsid w:val="004D1E58"/>
    <w:rsid w:val="004D5B56"/>
    <w:rsid w:val="004D6741"/>
    <w:rsid w:val="004E447C"/>
    <w:rsid w:val="004E5F5F"/>
    <w:rsid w:val="004E6426"/>
    <w:rsid w:val="004F0F03"/>
    <w:rsid w:val="004F69F8"/>
    <w:rsid w:val="0051007B"/>
    <w:rsid w:val="00511659"/>
    <w:rsid w:val="00520FC6"/>
    <w:rsid w:val="005221A6"/>
    <w:rsid w:val="005229F2"/>
    <w:rsid w:val="00523B79"/>
    <w:rsid w:val="00526DCE"/>
    <w:rsid w:val="00535FFD"/>
    <w:rsid w:val="005367F1"/>
    <w:rsid w:val="00542B70"/>
    <w:rsid w:val="00545652"/>
    <w:rsid w:val="00545938"/>
    <w:rsid w:val="0055035F"/>
    <w:rsid w:val="0055103A"/>
    <w:rsid w:val="00554C17"/>
    <w:rsid w:val="00556059"/>
    <w:rsid w:val="0056798B"/>
    <w:rsid w:val="00576D66"/>
    <w:rsid w:val="00577524"/>
    <w:rsid w:val="0058320D"/>
    <w:rsid w:val="00587226"/>
    <w:rsid w:val="0059271B"/>
    <w:rsid w:val="00594C3E"/>
    <w:rsid w:val="005953C8"/>
    <w:rsid w:val="005A6C85"/>
    <w:rsid w:val="005B1B88"/>
    <w:rsid w:val="005B1C07"/>
    <w:rsid w:val="005C044F"/>
    <w:rsid w:val="005C5FA6"/>
    <w:rsid w:val="005D07E7"/>
    <w:rsid w:val="005D7523"/>
    <w:rsid w:val="005D7FCB"/>
    <w:rsid w:val="005E0DB6"/>
    <w:rsid w:val="005E1299"/>
    <w:rsid w:val="005E3C41"/>
    <w:rsid w:val="005F3133"/>
    <w:rsid w:val="00602395"/>
    <w:rsid w:val="00605479"/>
    <w:rsid w:val="0060551E"/>
    <w:rsid w:val="00612352"/>
    <w:rsid w:val="006208CA"/>
    <w:rsid w:val="00621ADE"/>
    <w:rsid w:val="0062520A"/>
    <w:rsid w:val="006353B1"/>
    <w:rsid w:val="00636945"/>
    <w:rsid w:val="00637C89"/>
    <w:rsid w:val="0064344E"/>
    <w:rsid w:val="00643C21"/>
    <w:rsid w:val="00647159"/>
    <w:rsid w:val="0065134A"/>
    <w:rsid w:val="006553B7"/>
    <w:rsid w:val="006632C1"/>
    <w:rsid w:val="00664663"/>
    <w:rsid w:val="006678AD"/>
    <w:rsid w:val="00676CE6"/>
    <w:rsid w:val="006777E8"/>
    <w:rsid w:val="0068197B"/>
    <w:rsid w:val="0068211C"/>
    <w:rsid w:val="006833AC"/>
    <w:rsid w:val="00684A7E"/>
    <w:rsid w:val="006875F4"/>
    <w:rsid w:val="00691BEF"/>
    <w:rsid w:val="006968B0"/>
    <w:rsid w:val="006969D6"/>
    <w:rsid w:val="006A2ED6"/>
    <w:rsid w:val="006A4AE8"/>
    <w:rsid w:val="006A7ED4"/>
    <w:rsid w:val="006A7FBD"/>
    <w:rsid w:val="006B64F2"/>
    <w:rsid w:val="006B73A2"/>
    <w:rsid w:val="006C14B4"/>
    <w:rsid w:val="006C2DD6"/>
    <w:rsid w:val="006C3B54"/>
    <w:rsid w:val="006C512E"/>
    <w:rsid w:val="006D37B4"/>
    <w:rsid w:val="006D3A23"/>
    <w:rsid w:val="006E24E7"/>
    <w:rsid w:val="006E4DAE"/>
    <w:rsid w:val="006E70AE"/>
    <w:rsid w:val="006F09BA"/>
    <w:rsid w:val="006F6E3E"/>
    <w:rsid w:val="00700F85"/>
    <w:rsid w:val="00706989"/>
    <w:rsid w:val="00710A8C"/>
    <w:rsid w:val="007137B0"/>
    <w:rsid w:val="00714861"/>
    <w:rsid w:val="00715F82"/>
    <w:rsid w:val="00716CF9"/>
    <w:rsid w:val="007215BD"/>
    <w:rsid w:val="00723607"/>
    <w:rsid w:val="00724C54"/>
    <w:rsid w:val="0072645F"/>
    <w:rsid w:val="00732AB5"/>
    <w:rsid w:val="00736719"/>
    <w:rsid w:val="0073735B"/>
    <w:rsid w:val="00743837"/>
    <w:rsid w:val="007440FC"/>
    <w:rsid w:val="0074441B"/>
    <w:rsid w:val="007455D9"/>
    <w:rsid w:val="00747760"/>
    <w:rsid w:val="007523D9"/>
    <w:rsid w:val="0075403A"/>
    <w:rsid w:val="007710CD"/>
    <w:rsid w:val="00773779"/>
    <w:rsid w:val="00781FDD"/>
    <w:rsid w:val="007853DE"/>
    <w:rsid w:val="00787258"/>
    <w:rsid w:val="00787CF0"/>
    <w:rsid w:val="00790152"/>
    <w:rsid w:val="007915A2"/>
    <w:rsid w:val="0079253C"/>
    <w:rsid w:val="00796C52"/>
    <w:rsid w:val="00797C94"/>
    <w:rsid w:val="007A3E22"/>
    <w:rsid w:val="007A4699"/>
    <w:rsid w:val="007A584A"/>
    <w:rsid w:val="007A639B"/>
    <w:rsid w:val="007A77B3"/>
    <w:rsid w:val="007B339E"/>
    <w:rsid w:val="007B551A"/>
    <w:rsid w:val="007C7309"/>
    <w:rsid w:val="007D4C8C"/>
    <w:rsid w:val="007E063A"/>
    <w:rsid w:val="007E2F9D"/>
    <w:rsid w:val="007E6A3D"/>
    <w:rsid w:val="007E6AE1"/>
    <w:rsid w:val="007F35DD"/>
    <w:rsid w:val="007F5F98"/>
    <w:rsid w:val="00801078"/>
    <w:rsid w:val="00805570"/>
    <w:rsid w:val="0080723B"/>
    <w:rsid w:val="00812A0C"/>
    <w:rsid w:val="008265A9"/>
    <w:rsid w:val="00827280"/>
    <w:rsid w:val="00831D48"/>
    <w:rsid w:val="008439B5"/>
    <w:rsid w:val="008533C5"/>
    <w:rsid w:val="0087112D"/>
    <w:rsid w:val="008723FC"/>
    <w:rsid w:val="0087416E"/>
    <w:rsid w:val="008756DD"/>
    <w:rsid w:val="008769B1"/>
    <w:rsid w:val="008848E1"/>
    <w:rsid w:val="0088656D"/>
    <w:rsid w:val="0089627F"/>
    <w:rsid w:val="008A08DF"/>
    <w:rsid w:val="008A1CD5"/>
    <w:rsid w:val="008A28D9"/>
    <w:rsid w:val="008A6591"/>
    <w:rsid w:val="008A6A42"/>
    <w:rsid w:val="008B502B"/>
    <w:rsid w:val="008B5A8D"/>
    <w:rsid w:val="008C2976"/>
    <w:rsid w:val="008C485C"/>
    <w:rsid w:val="008C53D6"/>
    <w:rsid w:val="008C6BC9"/>
    <w:rsid w:val="008C6D1A"/>
    <w:rsid w:val="008C7896"/>
    <w:rsid w:val="008C791E"/>
    <w:rsid w:val="008D15F1"/>
    <w:rsid w:val="008D4D42"/>
    <w:rsid w:val="008E27AD"/>
    <w:rsid w:val="008E338C"/>
    <w:rsid w:val="008E3799"/>
    <w:rsid w:val="008E4673"/>
    <w:rsid w:val="008E505D"/>
    <w:rsid w:val="008E6AAC"/>
    <w:rsid w:val="008E728C"/>
    <w:rsid w:val="008F0188"/>
    <w:rsid w:val="008F695B"/>
    <w:rsid w:val="00900939"/>
    <w:rsid w:val="00902E3F"/>
    <w:rsid w:val="00904657"/>
    <w:rsid w:val="00904BE6"/>
    <w:rsid w:val="009061B1"/>
    <w:rsid w:val="00907741"/>
    <w:rsid w:val="00917C1F"/>
    <w:rsid w:val="00926528"/>
    <w:rsid w:val="00935F28"/>
    <w:rsid w:val="009407DF"/>
    <w:rsid w:val="00953FD5"/>
    <w:rsid w:val="00956CBE"/>
    <w:rsid w:val="00961A98"/>
    <w:rsid w:val="00966E27"/>
    <w:rsid w:val="0097632B"/>
    <w:rsid w:val="0098220A"/>
    <w:rsid w:val="00987BB7"/>
    <w:rsid w:val="00993002"/>
    <w:rsid w:val="00993C14"/>
    <w:rsid w:val="00994539"/>
    <w:rsid w:val="009945C1"/>
    <w:rsid w:val="0099770E"/>
    <w:rsid w:val="009A78AA"/>
    <w:rsid w:val="009B0E3E"/>
    <w:rsid w:val="009C4DBD"/>
    <w:rsid w:val="009C4F39"/>
    <w:rsid w:val="009C7E28"/>
    <w:rsid w:val="009D3802"/>
    <w:rsid w:val="009D754A"/>
    <w:rsid w:val="009F1ECD"/>
    <w:rsid w:val="009F4F49"/>
    <w:rsid w:val="00A04C62"/>
    <w:rsid w:val="00A05537"/>
    <w:rsid w:val="00A10DD7"/>
    <w:rsid w:val="00A155D2"/>
    <w:rsid w:val="00A21C89"/>
    <w:rsid w:val="00A23899"/>
    <w:rsid w:val="00A23A53"/>
    <w:rsid w:val="00A27E41"/>
    <w:rsid w:val="00A41C5D"/>
    <w:rsid w:val="00A44D56"/>
    <w:rsid w:val="00A462C3"/>
    <w:rsid w:val="00A46793"/>
    <w:rsid w:val="00A52E69"/>
    <w:rsid w:val="00A608C3"/>
    <w:rsid w:val="00A7054E"/>
    <w:rsid w:val="00A75978"/>
    <w:rsid w:val="00A75E9E"/>
    <w:rsid w:val="00A75FDB"/>
    <w:rsid w:val="00A778BC"/>
    <w:rsid w:val="00A91AE9"/>
    <w:rsid w:val="00A92367"/>
    <w:rsid w:val="00AA4B63"/>
    <w:rsid w:val="00AB587B"/>
    <w:rsid w:val="00AB7190"/>
    <w:rsid w:val="00AC4C5A"/>
    <w:rsid w:val="00AC605E"/>
    <w:rsid w:val="00AD112B"/>
    <w:rsid w:val="00AD286D"/>
    <w:rsid w:val="00AD74EA"/>
    <w:rsid w:val="00AD7799"/>
    <w:rsid w:val="00AE01D8"/>
    <w:rsid w:val="00AE2EE5"/>
    <w:rsid w:val="00AE6F8C"/>
    <w:rsid w:val="00AF0576"/>
    <w:rsid w:val="00AF5FB0"/>
    <w:rsid w:val="00B049D9"/>
    <w:rsid w:val="00B11C6D"/>
    <w:rsid w:val="00B139CE"/>
    <w:rsid w:val="00B13C92"/>
    <w:rsid w:val="00B17D99"/>
    <w:rsid w:val="00B24975"/>
    <w:rsid w:val="00B25D2C"/>
    <w:rsid w:val="00B30495"/>
    <w:rsid w:val="00B41034"/>
    <w:rsid w:val="00B47604"/>
    <w:rsid w:val="00B50BDE"/>
    <w:rsid w:val="00B559C6"/>
    <w:rsid w:val="00B61966"/>
    <w:rsid w:val="00B7098B"/>
    <w:rsid w:val="00B74E02"/>
    <w:rsid w:val="00B8101B"/>
    <w:rsid w:val="00B8161E"/>
    <w:rsid w:val="00B84637"/>
    <w:rsid w:val="00B8730B"/>
    <w:rsid w:val="00B87A2E"/>
    <w:rsid w:val="00B930A5"/>
    <w:rsid w:val="00B95CA8"/>
    <w:rsid w:val="00BA1643"/>
    <w:rsid w:val="00BA3B36"/>
    <w:rsid w:val="00BA4551"/>
    <w:rsid w:val="00BA6502"/>
    <w:rsid w:val="00BA65E5"/>
    <w:rsid w:val="00BA7611"/>
    <w:rsid w:val="00BA79F3"/>
    <w:rsid w:val="00BB3811"/>
    <w:rsid w:val="00BB5587"/>
    <w:rsid w:val="00BB595C"/>
    <w:rsid w:val="00BB7A40"/>
    <w:rsid w:val="00BC24E9"/>
    <w:rsid w:val="00BD0EE7"/>
    <w:rsid w:val="00BE3B05"/>
    <w:rsid w:val="00BE5C9E"/>
    <w:rsid w:val="00BE74C4"/>
    <w:rsid w:val="00BF0473"/>
    <w:rsid w:val="00BF558D"/>
    <w:rsid w:val="00BF5C79"/>
    <w:rsid w:val="00BF628F"/>
    <w:rsid w:val="00C013A0"/>
    <w:rsid w:val="00C02E02"/>
    <w:rsid w:val="00C0394C"/>
    <w:rsid w:val="00C03B18"/>
    <w:rsid w:val="00C0574C"/>
    <w:rsid w:val="00C06447"/>
    <w:rsid w:val="00C105AD"/>
    <w:rsid w:val="00C13074"/>
    <w:rsid w:val="00C135FD"/>
    <w:rsid w:val="00C147F9"/>
    <w:rsid w:val="00C15543"/>
    <w:rsid w:val="00C238E0"/>
    <w:rsid w:val="00C3245D"/>
    <w:rsid w:val="00C341C2"/>
    <w:rsid w:val="00C36FE7"/>
    <w:rsid w:val="00C42E43"/>
    <w:rsid w:val="00C46E57"/>
    <w:rsid w:val="00C50DFA"/>
    <w:rsid w:val="00C53F22"/>
    <w:rsid w:val="00C57919"/>
    <w:rsid w:val="00C628F8"/>
    <w:rsid w:val="00C64CFD"/>
    <w:rsid w:val="00C81259"/>
    <w:rsid w:val="00C92C4E"/>
    <w:rsid w:val="00C96BDB"/>
    <w:rsid w:val="00C97D6D"/>
    <w:rsid w:val="00CA1AFC"/>
    <w:rsid w:val="00CB13B1"/>
    <w:rsid w:val="00CB2EC1"/>
    <w:rsid w:val="00CB4A6B"/>
    <w:rsid w:val="00CB6FF0"/>
    <w:rsid w:val="00CB704B"/>
    <w:rsid w:val="00CC1CC7"/>
    <w:rsid w:val="00CC4313"/>
    <w:rsid w:val="00CD78F7"/>
    <w:rsid w:val="00CE07B8"/>
    <w:rsid w:val="00CF415F"/>
    <w:rsid w:val="00CF5417"/>
    <w:rsid w:val="00D125BB"/>
    <w:rsid w:val="00D14D5D"/>
    <w:rsid w:val="00D25448"/>
    <w:rsid w:val="00D2610C"/>
    <w:rsid w:val="00D27ADB"/>
    <w:rsid w:val="00D40B87"/>
    <w:rsid w:val="00D45ADF"/>
    <w:rsid w:val="00D5154E"/>
    <w:rsid w:val="00D53A87"/>
    <w:rsid w:val="00D54763"/>
    <w:rsid w:val="00D54B89"/>
    <w:rsid w:val="00D57084"/>
    <w:rsid w:val="00D60165"/>
    <w:rsid w:val="00D7041F"/>
    <w:rsid w:val="00D71CA4"/>
    <w:rsid w:val="00D81861"/>
    <w:rsid w:val="00D85871"/>
    <w:rsid w:val="00D8590D"/>
    <w:rsid w:val="00D87B5A"/>
    <w:rsid w:val="00D933B9"/>
    <w:rsid w:val="00D9704C"/>
    <w:rsid w:val="00DB3BCA"/>
    <w:rsid w:val="00DB5D35"/>
    <w:rsid w:val="00DB6A3D"/>
    <w:rsid w:val="00DC13B8"/>
    <w:rsid w:val="00DC49FD"/>
    <w:rsid w:val="00DD0633"/>
    <w:rsid w:val="00DD34AC"/>
    <w:rsid w:val="00DD7825"/>
    <w:rsid w:val="00DE47C0"/>
    <w:rsid w:val="00DF1006"/>
    <w:rsid w:val="00DF3DB5"/>
    <w:rsid w:val="00DF4A65"/>
    <w:rsid w:val="00DF60DC"/>
    <w:rsid w:val="00E02BBB"/>
    <w:rsid w:val="00E033E0"/>
    <w:rsid w:val="00E0368A"/>
    <w:rsid w:val="00E108FD"/>
    <w:rsid w:val="00E113A6"/>
    <w:rsid w:val="00E2070E"/>
    <w:rsid w:val="00E248C2"/>
    <w:rsid w:val="00E2493A"/>
    <w:rsid w:val="00E25A50"/>
    <w:rsid w:val="00E27582"/>
    <w:rsid w:val="00E33389"/>
    <w:rsid w:val="00E344B8"/>
    <w:rsid w:val="00E3592C"/>
    <w:rsid w:val="00E36711"/>
    <w:rsid w:val="00E40369"/>
    <w:rsid w:val="00E4566D"/>
    <w:rsid w:val="00E530B1"/>
    <w:rsid w:val="00E5427A"/>
    <w:rsid w:val="00E55372"/>
    <w:rsid w:val="00E62440"/>
    <w:rsid w:val="00E62794"/>
    <w:rsid w:val="00E64C8A"/>
    <w:rsid w:val="00E650DC"/>
    <w:rsid w:val="00E657FD"/>
    <w:rsid w:val="00E7198D"/>
    <w:rsid w:val="00E733A1"/>
    <w:rsid w:val="00E805DD"/>
    <w:rsid w:val="00E83263"/>
    <w:rsid w:val="00E8654B"/>
    <w:rsid w:val="00E875CB"/>
    <w:rsid w:val="00EA35F4"/>
    <w:rsid w:val="00EA5106"/>
    <w:rsid w:val="00EA7951"/>
    <w:rsid w:val="00EB0115"/>
    <w:rsid w:val="00EB3BA6"/>
    <w:rsid w:val="00EC4068"/>
    <w:rsid w:val="00ED0DBD"/>
    <w:rsid w:val="00ED4EB0"/>
    <w:rsid w:val="00ED7025"/>
    <w:rsid w:val="00EE0B1F"/>
    <w:rsid w:val="00EF3337"/>
    <w:rsid w:val="00EF4BAE"/>
    <w:rsid w:val="00F015BF"/>
    <w:rsid w:val="00F01E2A"/>
    <w:rsid w:val="00F02729"/>
    <w:rsid w:val="00F07F87"/>
    <w:rsid w:val="00F128E5"/>
    <w:rsid w:val="00F16B3B"/>
    <w:rsid w:val="00F175E2"/>
    <w:rsid w:val="00F20690"/>
    <w:rsid w:val="00F255F2"/>
    <w:rsid w:val="00F32BE0"/>
    <w:rsid w:val="00F36458"/>
    <w:rsid w:val="00F45E12"/>
    <w:rsid w:val="00F46AC1"/>
    <w:rsid w:val="00F56786"/>
    <w:rsid w:val="00F56BB0"/>
    <w:rsid w:val="00F60368"/>
    <w:rsid w:val="00F72DE9"/>
    <w:rsid w:val="00F767EC"/>
    <w:rsid w:val="00F77355"/>
    <w:rsid w:val="00F81C50"/>
    <w:rsid w:val="00F824A1"/>
    <w:rsid w:val="00F843B9"/>
    <w:rsid w:val="00F95F7E"/>
    <w:rsid w:val="00F96374"/>
    <w:rsid w:val="00FA0357"/>
    <w:rsid w:val="00FA3FFE"/>
    <w:rsid w:val="00FA628E"/>
    <w:rsid w:val="00FB3681"/>
    <w:rsid w:val="00FB568B"/>
    <w:rsid w:val="00FB7FE9"/>
    <w:rsid w:val="00FC29BB"/>
    <w:rsid w:val="00FC7680"/>
    <w:rsid w:val="00FD5945"/>
    <w:rsid w:val="00FE205A"/>
    <w:rsid w:val="00FE2A16"/>
    <w:rsid w:val="00FE6BEB"/>
    <w:rsid w:val="00FF0AD4"/>
    <w:rsid w:val="00FF1F3D"/>
    <w:rsid w:val="00FF6A9A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60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60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p.com.cn/images/200410/pic_213694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2017-12-07T07:26:00Z</dcterms:created>
  <dcterms:modified xsi:type="dcterms:W3CDTF">2017-12-07T07:27:00Z</dcterms:modified>
</cp:coreProperties>
</file>